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936BE2" w:rsidRDefault="00936BE2" w:rsidP="00936BE2">
      <w:pPr>
        <w:rPr>
          <w:rFonts w:ascii="Verdana" w:hAnsi="Verdana" w:cs="Arial"/>
          <w:color w:val="2D0A90"/>
          <w:spacing w:val="6"/>
        </w:rPr>
      </w:pPr>
      <w:r w:rsidRPr="00936BE2">
        <w:rPr>
          <w:rFonts w:ascii="Verdana" w:hAnsi="Verdana" w:cs="Arial"/>
          <w:color w:val="2D0A90"/>
          <w:spacing w:val="6"/>
        </w:rPr>
        <w:t>IL SECOLO XIX               28 agosto 2007</w:t>
      </w:r>
    </w:p>
    <w:p w:rsidR="00936BE2" w:rsidRDefault="00936BE2" w:rsidP="00936BE2">
      <w:pPr>
        <w:rPr>
          <w:rFonts w:ascii="Verdana" w:hAnsi="Verdana" w:cs="Arial"/>
          <w:color w:val="2D0A90"/>
          <w:spacing w:val="6"/>
        </w:rPr>
      </w:pPr>
    </w:p>
    <w:p w:rsidR="00936BE2" w:rsidRPr="00936BE2" w:rsidRDefault="00936BE2" w:rsidP="00936BE2">
      <w:pPr>
        <w:rPr>
          <w:rFonts w:ascii="Verdana" w:hAnsi="Verdana" w:cs="Arial"/>
          <w:color w:val="2D0A90"/>
          <w:spacing w:val="6"/>
        </w:rPr>
      </w:pPr>
    </w:p>
    <w:p w:rsidR="00936BE2" w:rsidRPr="00936BE2" w:rsidRDefault="00936BE2" w:rsidP="00936BE2">
      <w:pPr>
        <w:rPr>
          <w:rFonts w:ascii="Verdana" w:hAnsi="Verdana" w:cs="Arial"/>
          <w:color w:val="2D0A90"/>
          <w:spacing w:val="6"/>
        </w:rPr>
      </w:pPr>
    </w:p>
    <w:p w:rsidR="00936BE2" w:rsidRPr="00936BE2" w:rsidRDefault="00936BE2" w:rsidP="00936BE2">
      <w:pPr>
        <w:rPr>
          <w:rFonts w:ascii="Verdana" w:hAnsi="Verdana"/>
          <w:bCs/>
          <w:color w:val="2D0A90"/>
          <w:spacing w:val="6"/>
          <w:sz w:val="56"/>
        </w:rPr>
      </w:pPr>
      <w:r w:rsidRPr="00936BE2">
        <w:rPr>
          <w:rFonts w:ascii="Verdana" w:hAnsi="Verdana"/>
          <w:bCs/>
          <w:color w:val="2D0A90"/>
          <w:spacing w:val="6"/>
          <w:sz w:val="56"/>
        </w:rPr>
        <w:t>PIANACCI : UN’ESTATE DA RECORD</w:t>
      </w:r>
    </w:p>
    <w:p w:rsidR="00936BE2" w:rsidRPr="00936BE2" w:rsidRDefault="00936BE2" w:rsidP="00936BE2">
      <w:pPr>
        <w:pStyle w:val="Style2"/>
        <w:spacing w:line="204" w:lineRule="exact"/>
        <w:jc w:val="left"/>
        <w:rPr>
          <w:rFonts w:ascii="Verdana" w:hAnsi="Verdana" w:cs="Arial"/>
          <w:bCs/>
          <w:color w:val="2D0A90"/>
          <w:spacing w:val="6"/>
          <w:sz w:val="22"/>
        </w:rPr>
      </w:pPr>
      <w:r w:rsidRPr="00936BE2">
        <w:rPr>
          <w:rFonts w:ascii="Verdana" w:hAnsi="Verdana" w:cs="Arial"/>
          <w:bCs/>
          <w:color w:val="2D0A90"/>
          <w:spacing w:val="6"/>
          <w:sz w:val="22"/>
        </w:rPr>
        <w:tab/>
      </w:r>
    </w:p>
    <w:p w:rsidR="00936BE2" w:rsidRPr="00936BE2" w:rsidRDefault="00936BE2" w:rsidP="00936BE2">
      <w:pPr>
        <w:pStyle w:val="Style2"/>
        <w:spacing w:line="204" w:lineRule="exact"/>
        <w:jc w:val="left"/>
        <w:rPr>
          <w:rFonts w:ascii="Verdana" w:hAnsi="Verdana" w:cs="Arial"/>
          <w:bCs/>
          <w:color w:val="2D0A90"/>
          <w:spacing w:val="6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 xml:space="preserve">DUE MESI di spettacoli, concerti e iniziative seguite da migliaia di genovesi. È il lusinghiero bilancio di "Che </w:t>
      </w:r>
      <w:proofErr w:type="spellStart"/>
      <w:r w:rsidRPr="00936BE2">
        <w:rPr>
          <w:rFonts w:ascii="Verdana" w:hAnsi="Verdana"/>
          <w:color w:val="2D0A90"/>
          <w:sz w:val="22"/>
        </w:rPr>
        <w:t>esatate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 alla </w:t>
      </w:r>
      <w:proofErr w:type="spellStart"/>
      <w:r w:rsidRPr="00936BE2">
        <w:rPr>
          <w:rFonts w:ascii="Verdana" w:hAnsi="Verdana"/>
          <w:color w:val="2D0A90"/>
          <w:sz w:val="22"/>
        </w:rPr>
        <w:t>Pianacci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", rassegna che, partita il 17 giugno e conclusa il 19 agosto, ha movimentato le serate del </w:t>
      </w:r>
      <w:proofErr w:type="spellStart"/>
      <w:r w:rsidRPr="00936BE2">
        <w:rPr>
          <w:rFonts w:ascii="Verdana" w:hAnsi="Verdana"/>
          <w:color w:val="2D0A90"/>
          <w:sz w:val="22"/>
        </w:rPr>
        <w:t>Cep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936BE2">
        <w:rPr>
          <w:rFonts w:ascii="Verdana" w:hAnsi="Verdana"/>
          <w:color w:val="2D0A90"/>
          <w:sz w:val="22"/>
        </w:rPr>
        <w:t>Pra</w:t>
      </w:r>
      <w:proofErr w:type="spellEnd"/>
      <w:r w:rsidRPr="00936BE2">
        <w:rPr>
          <w:rFonts w:ascii="Verdana" w:hAnsi="Verdana"/>
          <w:color w:val="2D0A90"/>
          <w:sz w:val="22"/>
        </w:rPr>
        <w:t>', quartiere altrimenti di</w:t>
      </w:r>
      <w:r w:rsidRPr="00936BE2">
        <w:rPr>
          <w:rFonts w:ascii="Verdana" w:hAnsi="Verdana"/>
          <w:color w:val="2D0A90"/>
          <w:sz w:val="22"/>
        </w:rPr>
        <w:softHyphen/>
        <w:t xml:space="preserve">menticato nella programmazione di eventi musicali e di spettacolo. </w:t>
      </w: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>Soste</w:t>
      </w:r>
      <w:r w:rsidRPr="00936BE2">
        <w:rPr>
          <w:rFonts w:ascii="Verdana" w:hAnsi="Verdana"/>
          <w:color w:val="2D0A90"/>
          <w:sz w:val="22"/>
        </w:rPr>
        <w:softHyphen/>
        <w:t>nuta dal Comune di Genova, dalla Circoscrizione VII Ponente, dalla Fondazione Carige, dal Vostri Termi</w:t>
      </w:r>
      <w:r w:rsidRPr="00936BE2">
        <w:rPr>
          <w:rFonts w:ascii="Verdana" w:hAnsi="Verdana"/>
          <w:color w:val="2D0A90"/>
          <w:sz w:val="22"/>
        </w:rPr>
        <w:softHyphen/>
        <w:t xml:space="preserve">nai Europa, da </w:t>
      </w:r>
      <w:proofErr w:type="spellStart"/>
      <w:r w:rsidRPr="00936BE2">
        <w:rPr>
          <w:rFonts w:ascii="Verdana" w:hAnsi="Verdana"/>
          <w:color w:val="2D0A90"/>
          <w:sz w:val="22"/>
        </w:rPr>
        <w:t>Amiu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, dal Secolo XIX e </w:t>
      </w:r>
      <w:r w:rsidRPr="00936BE2">
        <w:rPr>
          <w:rFonts w:ascii="Verdana" w:hAnsi="Verdana"/>
          <w:iCs/>
          <w:color w:val="2D0A90"/>
          <w:spacing w:val="8"/>
          <w:sz w:val="22"/>
        </w:rPr>
        <w:t>da</w:t>
      </w:r>
      <w:r w:rsidRPr="00936BE2">
        <w:rPr>
          <w:rFonts w:ascii="Verdana" w:hAnsi="Verdana"/>
          <w:i/>
          <w:color w:val="2D0A90"/>
          <w:spacing w:val="8"/>
          <w:sz w:val="22"/>
        </w:rPr>
        <w:t xml:space="preserve"> Radio19, </w:t>
      </w:r>
      <w:r w:rsidRPr="00936BE2">
        <w:rPr>
          <w:rFonts w:ascii="Verdana" w:hAnsi="Verdana"/>
          <w:color w:val="2D0A90"/>
          <w:sz w:val="22"/>
        </w:rPr>
        <w:t xml:space="preserve">la rassegna è giunta al suo decimo compleanno. </w:t>
      </w: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>Doveroso, quindi, un bilancio della stagione.</w:t>
      </w: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>Secondo i dati resi noti dagli orga</w:t>
      </w:r>
      <w:r w:rsidRPr="00936BE2">
        <w:rPr>
          <w:rFonts w:ascii="Verdana" w:hAnsi="Verdana"/>
          <w:color w:val="2D0A90"/>
          <w:sz w:val="22"/>
        </w:rPr>
        <w:softHyphen/>
        <w:t xml:space="preserve">nizzatori quest'anno alla </w:t>
      </w:r>
      <w:proofErr w:type="spellStart"/>
      <w:r w:rsidRPr="00936BE2">
        <w:rPr>
          <w:rFonts w:ascii="Verdana" w:hAnsi="Verdana"/>
          <w:color w:val="2D0A90"/>
          <w:sz w:val="22"/>
        </w:rPr>
        <w:t>Pianacci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 si è registrata la presenza di al</w:t>
      </w:r>
      <w:r w:rsidRPr="00936BE2">
        <w:rPr>
          <w:rFonts w:ascii="Verdana" w:hAnsi="Verdana"/>
          <w:color w:val="2D0A90"/>
          <w:sz w:val="22"/>
        </w:rPr>
        <w:softHyphen/>
        <w:t>meno 7000 spettatori che hanno assi</w:t>
      </w:r>
      <w:r w:rsidRPr="00936BE2">
        <w:rPr>
          <w:rFonts w:ascii="Verdana" w:hAnsi="Verdana"/>
          <w:color w:val="2D0A90"/>
          <w:sz w:val="22"/>
        </w:rPr>
        <w:softHyphen/>
        <w:t xml:space="preserve">stito ai dieci spettacoli, musicali e non, andati in scena nella struttura di via della </w:t>
      </w:r>
      <w:proofErr w:type="spellStart"/>
      <w:r w:rsidRPr="00936BE2">
        <w:rPr>
          <w:rFonts w:ascii="Verdana" w:hAnsi="Verdana"/>
          <w:color w:val="2D0A90"/>
          <w:sz w:val="22"/>
        </w:rPr>
        <w:t>Benedicta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 </w:t>
      </w:r>
      <w:r w:rsidRPr="00936BE2">
        <w:rPr>
          <w:rFonts w:ascii="Verdana" w:hAnsi="Verdana"/>
          <w:i/>
          <w:color w:val="2D0A90"/>
          <w:spacing w:val="8"/>
          <w:sz w:val="22"/>
        </w:rPr>
        <w:t xml:space="preserve">14/16, </w:t>
      </w:r>
      <w:r w:rsidRPr="00936BE2">
        <w:rPr>
          <w:rFonts w:ascii="Verdana" w:hAnsi="Verdana"/>
          <w:color w:val="2D0A90"/>
          <w:sz w:val="22"/>
        </w:rPr>
        <w:t xml:space="preserve">show che hanno coinvolto </w:t>
      </w:r>
      <w:r w:rsidRPr="00936BE2">
        <w:rPr>
          <w:rFonts w:ascii="Verdana" w:hAnsi="Verdana"/>
          <w:i/>
          <w:color w:val="2D0A90"/>
          <w:spacing w:val="8"/>
          <w:sz w:val="22"/>
        </w:rPr>
        <w:t xml:space="preserve">161 </w:t>
      </w:r>
      <w:r w:rsidRPr="00936BE2">
        <w:rPr>
          <w:rFonts w:ascii="Verdana" w:hAnsi="Verdana"/>
          <w:color w:val="2D0A90"/>
          <w:sz w:val="22"/>
        </w:rPr>
        <w:t>artisti.</w:t>
      </w: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 xml:space="preserve">Una rassegna che ha degnamente celebrato il decennale dell’Associazione; un decennio nel corso del quale oltre </w:t>
      </w:r>
      <w:r w:rsidRPr="00936BE2">
        <w:rPr>
          <w:rFonts w:ascii="Verdana" w:hAnsi="Verdana"/>
          <w:i/>
          <w:color w:val="2D0A90"/>
          <w:spacing w:val="8"/>
          <w:sz w:val="22"/>
        </w:rPr>
        <w:t xml:space="preserve">60.000 </w:t>
      </w:r>
      <w:r w:rsidRPr="00936BE2">
        <w:rPr>
          <w:rFonts w:ascii="Verdana" w:hAnsi="Verdana"/>
          <w:color w:val="2D0A90"/>
          <w:sz w:val="22"/>
        </w:rPr>
        <w:t>spettatori complessiva</w:t>
      </w:r>
      <w:r w:rsidRPr="00936BE2">
        <w:rPr>
          <w:rFonts w:ascii="Verdana" w:hAnsi="Verdana"/>
          <w:color w:val="2D0A90"/>
          <w:sz w:val="22"/>
        </w:rPr>
        <w:softHyphen/>
        <w:t>mente hanno fatto da cornice alle oltre 100 serate di spettacolo.</w:t>
      </w: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 xml:space="preserve">Spettacoli nei quali, anche </w:t>
      </w:r>
      <w:proofErr w:type="spellStart"/>
      <w:r w:rsidRPr="00936BE2">
        <w:rPr>
          <w:rFonts w:ascii="Verdana" w:hAnsi="Verdana"/>
          <w:color w:val="2D0A90"/>
          <w:sz w:val="22"/>
        </w:rPr>
        <w:t>que</w:t>
      </w:r>
      <w:r w:rsidRPr="00936BE2">
        <w:rPr>
          <w:rFonts w:ascii="Verdana" w:hAnsi="Verdana"/>
          <w:color w:val="2D0A90"/>
          <w:sz w:val="22"/>
        </w:rPr>
        <w:softHyphen/>
        <w:t>st</w:t>
      </w:r>
      <w:proofErr w:type="spellEnd"/>
      <w:r w:rsidRPr="00936BE2">
        <w:rPr>
          <w:rFonts w:ascii="Verdana" w:hAnsi="Verdana"/>
          <w:color w:val="2D0A90"/>
          <w:sz w:val="22"/>
        </w:rPr>
        <w:t>'anno, non è mancata la cornice di solidarietà che ha consentito di of</w:t>
      </w:r>
      <w:r w:rsidRPr="00936BE2">
        <w:rPr>
          <w:rFonts w:ascii="Verdana" w:hAnsi="Verdana"/>
          <w:color w:val="2D0A90"/>
          <w:sz w:val="22"/>
        </w:rPr>
        <w:softHyphen/>
        <w:t>frire un concreto contributo al Cen</w:t>
      </w:r>
      <w:r w:rsidRPr="00936BE2">
        <w:rPr>
          <w:rFonts w:ascii="Verdana" w:hAnsi="Verdana"/>
          <w:color w:val="2D0A90"/>
          <w:sz w:val="22"/>
        </w:rPr>
        <w:softHyphen/>
        <w:t xml:space="preserve">tro d'ascolto di </w:t>
      </w:r>
      <w:proofErr w:type="spellStart"/>
      <w:r w:rsidRPr="00936BE2">
        <w:rPr>
          <w:rFonts w:ascii="Verdana" w:hAnsi="Verdana"/>
          <w:color w:val="2D0A90"/>
          <w:sz w:val="22"/>
        </w:rPr>
        <w:t>Pra</w:t>
      </w:r>
      <w:proofErr w:type="spellEnd"/>
      <w:r w:rsidRPr="00936BE2">
        <w:rPr>
          <w:rFonts w:ascii="Verdana" w:hAnsi="Verdana"/>
          <w:color w:val="2D0A90"/>
          <w:sz w:val="22"/>
        </w:rPr>
        <w:t>', attraverso quanto liberamente offerto dagli spettatori nel corso della rassegna.</w:t>
      </w: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>La rassegna, conclusasi con il riu</w:t>
      </w:r>
      <w:r w:rsidRPr="00936BE2">
        <w:rPr>
          <w:rFonts w:ascii="Verdana" w:hAnsi="Verdana"/>
          <w:color w:val="2D0A90"/>
          <w:sz w:val="22"/>
        </w:rPr>
        <w:softHyphen/>
        <w:t xml:space="preserve">scitissimo show dei </w:t>
      </w:r>
      <w:proofErr w:type="spellStart"/>
      <w:r w:rsidRPr="00936BE2">
        <w:rPr>
          <w:rFonts w:ascii="Verdana" w:hAnsi="Verdana"/>
          <w:color w:val="2D0A90"/>
          <w:sz w:val="22"/>
        </w:rPr>
        <w:t>DiscoInferno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, ha confermato la nuova realtà del </w:t>
      </w:r>
      <w:proofErr w:type="spellStart"/>
      <w:r w:rsidRPr="00936BE2">
        <w:rPr>
          <w:rFonts w:ascii="Verdana" w:hAnsi="Verdana"/>
          <w:color w:val="2D0A90"/>
          <w:sz w:val="22"/>
        </w:rPr>
        <w:t>Cep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 un quartiere che, nonostante la pre</w:t>
      </w:r>
      <w:r w:rsidRPr="00936BE2">
        <w:rPr>
          <w:rFonts w:ascii="Verdana" w:hAnsi="Verdana"/>
          <w:color w:val="2D0A90"/>
          <w:sz w:val="22"/>
        </w:rPr>
        <w:softHyphen/>
        <w:t>senza dei problemi tipici di tutte le periferie urbane, sa offrire occasioni di svago che fungono da richiamo anche per molti cittadini residenti in altri quartieri.</w:t>
      </w: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>Di grande significato il successo ot</w:t>
      </w:r>
      <w:r w:rsidRPr="00936BE2">
        <w:rPr>
          <w:rFonts w:ascii="Verdana" w:hAnsi="Verdana"/>
          <w:color w:val="2D0A90"/>
          <w:sz w:val="22"/>
        </w:rPr>
        <w:softHyphen/>
        <w:t>tenuto anche dalie proposte più raffinate in date nelle quali, nei dintorni, non mancavano certamente occa</w:t>
      </w:r>
      <w:r w:rsidRPr="00936BE2">
        <w:rPr>
          <w:rFonts w:ascii="Verdana" w:hAnsi="Verdana"/>
          <w:color w:val="2D0A90"/>
          <w:sz w:val="22"/>
        </w:rPr>
        <w:softHyphen/>
        <w:t>sioni più popolari di svago; le oltre 300 persone hanno assistito alla se</w:t>
      </w:r>
      <w:r w:rsidRPr="00936BE2">
        <w:rPr>
          <w:rFonts w:ascii="Verdana" w:hAnsi="Verdana"/>
          <w:color w:val="2D0A90"/>
          <w:sz w:val="22"/>
        </w:rPr>
        <w:softHyphen/>
        <w:t xml:space="preserve">rata con Giorgio Conte e lo Gnu </w:t>
      </w:r>
      <w:proofErr w:type="spellStart"/>
      <w:r w:rsidRPr="00936BE2">
        <w:rPr>
          <w:rFonts w:ascii="Verdana" w:hAnsi="Verdana"/>
          <w:color w:val="2D0A90"/>
          <w:sz w:val="22"/>
        </w:rPr>
        <w:t>Quar</w:t>
      </w:r>
      <w:r w:rsidRPr="00936BE2">
        <w:rPr>
          <w:rFonts w:ascii="Verdana" w:hAnsi="Verdana"/>
          <w:color w:val="2D0A90"/>
          <w:sz w:val="22"/>
        </w:rPr>
        <w:softHyphen/>
        <w:t>tet</w:t>
      </w:r>
      <w:proofErr w:type="spellEnd"/>
      <w:r w:rsidRPr="00936BE2">
        <w:rPr>
          <w:rFonts w:ascii="Verdana" w:hAnsi="Verdana"/>
          <w:color w:val="2D0A90"/>
          <w:sz w:val="22"/>
        </w:rPr>
        <w:t>, così come oltre 500 spettatori hanno assistito al Concerto dell'Or</w:t>
      </w:r>
      <w:r w:rsidRPr="00936BE2">
        <w:rPr>
          <w:rFonts w:ascii="Verdana" w:hAnsi="Verdana"/>
          <w:color w:val="2D0A90"/>
          <w:sz w:val="22"/>
        </w:rPr>
        <w:softHyphen/>
        <w:t>chestra Sinfonica di Sanremo.</w:t>
      </w: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>Gli oltre 600 coperti di cuscus e tre</w:t>
      </w:r>
      <w:r w:rsidRPr="00936BE2">
        <w:rPr>
          <w:rFonts w:ascii="Verdana" w:hAnsi="Verdana"/>
          <w:color w:val="2D0A90"/>
          <w:sz w:val="22"/>
        </w:rPr>
        <w:softHyphen/>
        <w:t xml:space="preserve">nette al pesto, distribuiti gratuitamente nel corso della serata di </w:t>
      </w:r>
      <w:proofErr w:type="spellStart"/>
      <w:r w:rsidRPr="00936BE2">
        <w:rPr>
          <w:rFonts w:ascii="Verdana" w:hAnsi="Verdana"/>
          <w:color w:val="2D0A90"/>
          <w:sz w:val="22"/>
        </w:rPr>
        <w:t>fusion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 </w:t>
      </w:r>
      <w:proofErr w:type="spellStart"/>
      <w:r w:rsidRPr="00936BE2">
        <w:rPr>
          <w:rFonts w:ascii="Verdana" w:hAnsi="Verdana"/>
          <w:color w:val="2D0A90"/>
          <w:sz w:val="22"/>
        </w:rPr>
        <w:t>gastronomico-musicale-comico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 </w:t>
      </w:r>
      <w:proofErr w:type="spellStart"/>
      <w:r w:rsidRPr="00936BE2">
        <w:rPr>
          <w:rFonts w:ascii="Verdana" w:hAnsi="Verdana"/>
          <w:color w:val="2D0A90"/>
          <w:sz w:val="22"/>
        </w:rPr>
        <w:t>ligu</w:t>
      </w:r>
      <w:r w:rsidRPr="00936BE2">
        <w:rPr>
          <w:rFonts w:ascii="Verdana" w:hAnsi="Verdana"/>
          <w:color w:val="2D0A90"/>
          <w:sz w:val="22"/>
        </w:rPr>
        <w:softHyphen/>
        <w:t>re-araba</w:t>
      </w:r>
      <w:proofErr w:type="spellEnd"/>
      <w:r w:rsidRPr="00936BE2">
        <w:rPr>
          <w:rFonts w:ascii="Verdana" w:hAnsi="Verdana"/>
          <w:color w:val="2D0A90"/>
          <w:sz w:val="22"/>
        </w:rPr>
        <w:t xml:space="preserve"> (CEP, ovvero: Cuscus E Pesto), già proposta lo scorso anno, hanno inoltre confermato la bontà dei percorsi di integrazione intra</w:t>
      </w:r>
      <w:r w:rsidRPr="00936BE2">
        <w:rPr>
          <w:rFonts w:ascii="Verdana" w:hAnsi="Verdana"/>
          <w:color w:val="2D0A90"/>
          <w:sz w:val="22"/>
        </w:rPr>
        <w:softHyphen/>
        <w:t xml:space="preserve">presi, da anni, ai </w:t>
      </w:r>
      <w:proofErr w:type="spellStart"/>
      <w:r w:rsidRPr="00936BE2">
        <w:rPr>
          <w:rFonts w:ascii="Verdana" w:hAnsi="Verdana"/>
          <w:color w:val="2D0A90"/>
          <w:sz w:val="22"/>
        </w:rPr>
        <w:t>Cep</w:t>
      </w:r>
      <w:proofErr w:type="spellEnd"/>
      <w:r w:rsidRPr="00936BE2">
        <w:rPr>
          <w:rFonts w:ascii="Verdana" w:hAnsi="Verdana"/>
          <w:color w:val="2D0A90"/>
          <w:sz w:val="22"/>
        </w:rPr>
        <w:t>.</w:t>
      </w: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</w:p>
    <w:p w:rsidR="00936BE2" w:rsidRPr="00936BE2" w:rsidRDefault="00936BE2" w:rsidP="00936BE2">
      <w:pPr>
        <w:ind w:firstLine="900"/>
        <w:rPr>
          <w:rFonts w:ascii="Verdana" w:hAnsi="Verdana"/>
          <w:color w:val="2D0A90"/>
          <w:sz w:val="22"/>
        </w:rPr>
      </w:pPr>
      <w:r w:rsidRPr="00936BE2">
        <w:rPr>
          <w:rFonts w:ascii="Verdana" w:hAnsi="Verdana"/>
          <w:color w:val="2D0A90"/>
          <w:sz w:val="22"/>
        </w:rPr>
        <w:t xml:space="preserve">Gli spettacoli musicali estivi hanno ulteriormente sottolineato la nuova dimensione del </w:t>
      </w:r>
      <w:proofErr w:type="spellStart"/>
      <w:r w:rsidRPr="00936BE2">
        <w:rPr>
          <w:rFonts w:ascii="Verdana" w:hAnsi="Verdana"/>
          <w:color w:val="2D0A90"/>
          <w:sz w:val="22"/>
        </w:rPr>
        <w:t>Cep</w:t>
      </w:r>
      <w:proofErr w:type="spellEnd"/>
      <w:r w:rsidRPr="00936BE2">
        <w:rPr>
          <w:rFonts w:ascii="Verdana" w:hAnsi="Verdana"/>
          <w:color w:val="2D0A90"/>
          <w:sz w:val="22"/>
        </w:rPr>
        <w:t>, ormai punto di riferimento per promuovere incontri e socialità, adatto alla frequentazione delle famiglie.</w:t>
      </w:r>
    </w:p>
    <w:p w:rsidR="00936BE2" w:rsidRPr="00936BE2" w:rsidRDefault="00936BE2" w:rsidP="00936BE2">
      <w:pPr>
        <w:rPr>
          <w:rFonts w:ascii="Verdana" w:hAnsi="Verdana"/>
          <w:color w:val="2D0A90"/>
          <w:sz w:val="22"/>
        </w:rPr>
      </w:pPr>
    </w:p>
    <w:p w:rsidR="009A21C1" w:rsidRPr="00936BE2" w:rsidRDefault="009A21C1" w:rsidP="00936BE2"/>
    <w:sectPr w:rsidR="009A21C1" w:rsidRPr="00936BE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2016-05-30T16:20:00Z</dcterms:created>
  <dcterms:modified xsi:type="dcterms:W3CDTF">2016-05-30T16:20:00Z</dcterms:modified>
</cp:coreProperties>
</file>